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5" w:rsidRDefault="00BA6EC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10314" w:type="dxa"/>
        <w:tblInd w:w="0" w:type="dxa"/>
        <w:tblLayout w:type="fixed"/>
        <w:tblLook w:val="0000"/>
      </w:tblPr>
      <w:tblGrid>
        <w:gridCol w:w="2084"/>
        <w:gridCol w:w="5034"/>
        <w:gridCol w:w="3196"/>
      </w:tblGrid>
      <w:tr w:rsidR="00BA6EC5">
        <w:trPr>
          <w:cantSplit/>
          <w:trHeight w:val="367"/>
        </w:trPr>
        <w:tc>
          <w:tcPr>
            <w:tcW w:w="2084" w:type="dxa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rPr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8"/>
                <w:szCs w:val="28"/>
              </w:rPr>
              <w:t>Наименование выставки:</w:t>
            </w:r>
          </w:p>
        </w:tc>
        <w:tc>
          <w:tcPr>
            <w:tcW w:w="5034" w:type="dxa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WANEXPO / ХVIII Фестиваль беременных и младенцев </w:t>
            </w:r>
          </w:p>
        </w:tc>
        <w:tc>
          <w:tcPr>
            <w:tcW w:w="3196" w:type="dxa"/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5</w:t>
            </w:r>
          </w:p>
        </w:tc>
      </w:tr>
    </w:tbl>
    <w:p w:rsidR="00BA6EC5" w:rsidRDefault="00E56E0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Срок подачи: до «15» октября 2022 г.</w:t>
      </w:r>
    </w:p>
    <w:p w:rsidR="00BA6EC5" w:rsidRDefault="00E56E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</w:t>
      </w:r>
    </w:p>
    <w:p w:rsidR="00BA6EC5" w:rsidRDefault="00E56E0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color w:val="FF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Пожалуйста, заполните и отправьте эту форму  на </w:t>
      </w:r>
      <w:proofErr w:type="spellStart"/>
      <w:r>
        <w:rPr>
          <w:b/>
          <w:color w:val="000000"/>
          <w:sz w:val="24"/>
          <w:szCs w:val="24"/>
        </w:rPr>
        <w:t>e-mail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FF0000"/>
          <w:sz w:val="18"/>
          <w:szCs w:val="18"/>
        </w:rPr>
        <w:t xml:space="preserve"> </w:t>
      </w:r>
    </w:p>
    <w:p w:rsidR="00BA6EC5" w:rsidRDefault="00E56E09"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E-mail:</w:t>
      </w:r>
      <w:r>
        <w:rPr>
          <w:sz w:val="18"/>
          <w:szCs w:val="18"/>
        </w:rPr>
        <w:t>wanexpo@exposokol.com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6EC5" w:rsidRDefault="00E56E09"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>Телефон:</w:t>
      </w:r>
      <w:r>
        <w:rPr>
          <w:sz w:val="18"/>
          <w:szCs w:val="18"/>
        </w:rPr>
        <w:t xml:space="preserve"> 8 (916) 002-90-28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A6EC5" w:rsidRDefault="00E56E09">
      <w:pPr>
        <w:pStyle w:val="normal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Контактное лицо: </w:t>
      </w:r>
      <w:proofErr w:type="spellStart"/>
      <w:r>
        <w:rPr>
          <w:sz w:val="18"/>
          <w:szCs w:val="18"/>
        </w:rPr>
        <w:t>Куланин</w:t>
      </w:r>
      <w:proofErr w:type="spellEnd"/>
      <w:r>
        <w:rPr>
          <w:sz w:val="18"/>
          <w:szCs w:val="18"/>
        </w:rPr>
        <w:t xml:space="preserve"> Олег</w:t>
      </w:r>
    </w:p>
    <w:p w:rsidR="00BA6EC5" w:rsidRDefault="00E56E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</w:p>
    <w:p w:rsidR="00BA6EC5" w:rsidRDefault="00E56E0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ДОПОЛНИТЕЛЬНЫЕ РЕКЛАМНЫЕ ВОЗМОЖНОСТИ</w:t>
      </w:r>
    </w:p>
    <w:p w:rsidR="00BA6EC5" w:rsidRDefault="00E56E0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>СВЕДЕНИЯ ОБ ЭКСПОНЕНТЕ</w:t>
      </w:r>
    </w:p>
    <w:tbl>
      <w:tblPr>
        <w:tblStyle w:val="af1"/>
        <w:tblW w:w="103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"/>
        <w:gridCol w:w="1118"/>
        <w:gridCol w:w="1063"/>
        <w:gridCol w:w="653"/>
        <w:gridCol w:w="1722"/>
        <w:gridCol w:w="1709"/>
        <w:gridCol w:w="384"/>
        <w:gridCol w:w="1467"/>
        <w:gridCol w:w="1464"/>
      </w:tblGrid>
      <w:tr w:rsidR="00BA6EC5">
        <w:trPr>
          <w:jc w:val="center"/>
        </w:trPr>
        <w:tc>
          <w:tcPr>
            <w:tcW w:w="2928" w:type="dxa"/>
            <w:gridSpan w:val="3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399" w:type="dxa"/>
            <w:gridSpan w:val="6"/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jc w:val="center"/>
        </w:trPr>
        <w:tc>
          <w:tcPr>
            <w:tcW w:w="2928" w:type="dxa"/>
            <w:gridSpan w:val="3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Контактное лицо:</w:t>
            </w:r>
          </w:p>
        </w:tc>
        <w:tc>
          <w:tcPr>
            <w:tcW w:w="7399" w:type="dxa"/>
            <w:gridSpan w:val="6"/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jc w:val="center"/>
        </w:trPr>
        <w:tc>
          <w:tcPr>
            <w:tcW w:w="2928" w:type="dxa"/>
            <w:gridSpan w:val="3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Адрес для корреспонденции:</w:t>
            </w:r>
          </w:p>
        </w:tc>
        <w:tc>
          <w:tcPr>
            <w:tcW w:w="7399" w:type="dxa"/>
            <w:gridSpan w:val="6"/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1865" w:type="dxa"/>
            <w:gridSpan w:val="2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Телефон:</w:t>
            </w:r>
          </w:p>
        </w:tc>
        <w:tc>
          <w:tcPr>
            <w:tcW w:w="1716" w:type="dxa"/>
            <w:gridSpan w:val="2"/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Факс:</w:t>
            </w:r>
          </w:p>
        </w:tc>
        <w:tc>
          <w:tcPr>
            <w:tcW w:w="1709" w:type="dxa"/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3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е-mail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BA6EC5">
        <w:trPr>
          <w:cantSplit/>
          <w:jc w:val="center"/>
        </w:trPr>
        <w:tc>
          <w:tcPr>
            <w:tcW w:w="1865" w:type="dxa"/>
            <w:gridSpan w:val="2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павильона</w:t>
            </w:r>
          </w:p>
        </w:tc>
        <w:tc>
          <w:tcPr>
            <w:tcW w:w="1716" w:type="dxa"/>
            <w:gridSpan w:val="2"/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договора</w:t>
            </w:r>
          </w:p>
        </w:tc>
        <w:tc>
          <w:tcPr>
            <w:tcW w:w="5024" w:type="dxa"/>
            <w:gridSpan w:val="4"/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trHeight w:val="42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Цена, руб.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Заказ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(отметьте)</w:t>
            </w: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Размещение рекламы в каталоге фестиваля</w:t>
            </w:r>
          </w:p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Ширина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Высота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формат </w:t>
            </w:r>
            <w:r>
              <w:rPr>
                <w:b/>
                <w:color w:val="000000"/>
                <w:sz w:val="18"/>
                <w:szCs w:val="18"/>
              </w:rPr>
              <w:t>1 полоса</w:t>
            </w:r>
            <w:r>
              <w:rPr>
                <w:color w:val="000000"/>
                <w:sz w:val="18"/>
                <w:szCs w:val="18"/>
              </w:rPr>
              <w:t xml:space="preserve"> (145мм 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210 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формат </w:t>
            </w:r>
            <w:r>
              <w:rPr>
                <w:b/>
                <w:color w:val="000000"/>
                <w:sz w:val="18"/>
                <w:szCs w:val="18"/>
              </w:rPr>
              <w:t>½ полосы</w:t>
            </w:r>
            <w:r>
              <w:rPr>
                <w:color w:val="000000"/>
                <w:sz w:val="18"/>
                <w:szCs w:val="18"/>
              </w:rPr>
              <w:t xml:space="preserve"> ( 145мм 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105мм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2,4 обложка формат 1 полоса</w:t>
            </w:r>
            <w:r>
              <w:rPr>
                <w:color w:val="000000"/>
                <w:sz w:val="18"/>
                <w:szCs w:val="18"/>
              </w:rPr>
              <w:t xml:space="preserve"> (145мм 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210 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 обложка формат 1 полоса</w:t>
            </w:r>
            <w:r>
              <w:rPr>
                <w:color w:val="000000"/>
                <w:sz w:val="18"/>
                <w:szCs w:val="18"/>
              </w:rPr>
              <w:t xml:space="preserve"> (145мм 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210 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Размещение рекламы в путеводителе (буклете) фестиваля</w:t>
            </w:r>
          </w:p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Ширина </w:t>
            </w:r>
            <w:proofErr w:type="spellStart"/>
            <w:r>
              <w:rPr>
                <w:color w:val="000000"/>
                <w:sz w:val="18"/>
                <w:szCs w:val="18"/>
              </w:rPr>
              <w:t>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Высота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 обложка  формат 1 полоса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(145мм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120 мм + 5мм на обрез 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  <w:r>
              <w:rPr>
                <w:color w:val="000000"/>
                <w:sz w:val="18"/>
                <w:szCs w:val="18"/>
              </w:rPr>
              <w:t>***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***ВХОДИТ В ПАКЕТ "ГЕНЕРАЛЬНОГО СПОНСОРА"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 обложка Формат 2*½  полосы</w:t>
            </w:r>
            <w:r>
              <w:rPr>
                <w:color w:val="000000"/>
                <w:sz w:val="18"/>
                <w:szCs w:val="18"/>
              </w:rPr>
              <w:t xml:space="preserve"> (145мм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210мм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A6EC5" w:rsidRDefault="00E56E09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****ВХОДИТ В ПАКЕТ "Эксклюзивного СПОНСОРА"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2,3 обложка Формат ½  полосы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(145мм 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105мм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30 000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i/>
                <w:color w:val="548DD4"/>
                <w:sz w:val="18"/>
                <w:szCs w:val="18"/>
              </w:rPr>
              <w:t>формат ½  полосы</w:t>
            </w: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  <w:r>
              <w:rPr>
                <w:color w:val="548DD4"/>
                <w:sz w:val="18"/>
                <w:szCs w:val="18"/>
              </w:rPr>
              <w:t xml:space="preserve">(145мм  </w:t>
            </w:r>
            <w:proofErr w:type="spellStart"/>
            <w:r>
              <w:rPr>
                <w:color w:val="548DD4"/>
                <w:sz w:val="18"/>
                <w:szCs w:val="18"/>
              </w:rPr>
              <w:t>х</w:t>
            </w:r>
            <w:proofErr w:type="spellEnd"/>
            <w:r>
              <w:rPr>
                <w:color w:val="548DD4"/>
                <w:sz w:val="18"/>
                <w:szCs w:val="18"/>
              </w:rPr>
              <w:t xml:space="preserve"> 105мм + 5 мм на обрез) </w:t>
            </w:r>
            <w:proofErr w:type="spellStart"/>
            <w:r>
              <w:rPr>
                <w:color w:val="548DD4"/>
                <w:sz w:val="18"/>
                <w:szCs w:val="18"/>
              </w:rPr>
              <w:t>полноцвет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20 000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i/>
                <w:color w:val="548DD4"/>
                <w:sz w:val="18"/>
                <w:szCs w:val="18"/>
              </w:rPr>
              <w:t>формат ¼ полосы</w:t>
            </w: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  <w:r>
              <w:rPr>
                <w:color w:val="548DD4"/>
                <w:sz w:val="18"/>
                <w:szCs w:val="18"/>
              </w:rPr>
              <w:t xml:space="preserve">(72,5мм  </w:t>
            </w:r>
            <w:proofErr w:type="spellStart"/>
            <w:r>
              <w:rPr>
                <w:color w:val="548DD4"/>
                <w:sz w:val="18"/>
                <w:szCs w:val="18"/>
              </w:rPr>
              <w:t>х</w:t>
            </w:r>
            <w:proofErr w:type="spellEnd"/>
            <w:r>
              <w:rPr>
                <w:color w:val="548DD4"/>
                <w:sz w:val="18"/>
                <w:szCs w:val="18"/>
              </w:rPr>
              <w:t xml:space="preserve"> 105мм + 5 мм на обрез) </w:t>
            </w:r>
            <w:proofErr w:type="spellStart"/>
            <w:r>
              <w:rPr>
                <w:color w:val="548DD4"/>
                <w:sz w:val="18"/>
                <w:szCs w:val="18"/>
              </w:rPr>
              <w:t>полноцвет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12 000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Дополнительные публикации в каталоге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Дополнительные символы для публикации в каталоге (не более 150 с пробелами)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Печать  отдельным блоком  информации о бренде в каталоге с логотипом,  информации в списке участников и отдельной новости на сайте по дополнительному бренду Экспонента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</w:rPr>
            </w:pPr>
            <w:r>
              <w:rPr>
                <w:b/>
                <w:color w:val="548DD4"/>
              </w:rPr>
              <w:t xml:space="preserve">Печать логотипа бренна в информации об участниках в путеводителе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</w:rPr>
            </w:pPr>
            <w:r>
              <w:rPr>
                <w:b/>
                <w:color w:val="548DD4"/>
              </w:rPr>
              <w:t>3 000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48DD4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Промо-акции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 на все дни Фестиваля ( не более 3-х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промоутеров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от компании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Экспонента;за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) 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промоутер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за 2-х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промоутеров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,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за 3-х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промоутеров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,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15 000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25 000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Размещение баннера  (кроме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ролл-аппов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*) на все дни проведения фестиваля (место расположение согласовывается дополнительно после завершения застройки основной выставочной экспозиции), не более 3 м в длину(не включает стоимость изготовления изготовление рекл</w:t>
            </w:r>
            <w:r>
              <w:rPr>
                <w:b/>
                <w:color w:val="000000"/>
                <w:sz w:val="18"/>
                <w:szCs w:val="18"/>
              </w:rPr>
              <w:t xml:space="preserve">амных макетов и продукции)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Трансляция рекламного видеоролика на все дни фестиваля  (не более 2  минут) не менее 15 раз в день (видео ролик предоставляется экспонентом)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</w:t>
            </w:r>
            <w:r>
              <w:rPr>
                <w:b/>
                <w:color w:val="548DD4"/>
                <w:sz w:val="18"/>
                <w:szCs w:val="18"/>
              </w:rPr>
              <w:t>5</w:t>
            </w:r>
            <w:r>
              <w:rPr>
                <w:b/>
                <w:color w:val="548DD4"/>
                <w:sz w:val="18"/>
                <w:szCs w:val="18"/>
              </w:rPr>
              <w:t xml:space="preserve"> 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Проведение и спонсирование конкурса от Экспонента в зонах активностей фестиваля (сцена, детская площадка)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Брендирование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одной стороны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промо-сумки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посетителя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полноцвет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) 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не менее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экз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****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****ВХОДИТ В ПАКЕТ "Эксклюзивного СПОНСОРА"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150 000</w:t>
            </w: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Вложение для </w:t>
            </w:r>
            <w:proofErr w:type="spellStart"/>
            <w:r>
              <w:rPr>
                <w:b/>
                <w:color w:val="548DD4"/>
                <w:sz w:val="18"/>
                <w:szCs w:val="18"/>
              </w:rPr>
              <w:t>промо-сумки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посетителя  не менее </w:t>
            </w:r>
            <w:r>
              <w:rPr>
                <w:b/>
                <w:color w:val="548DD4"/>
                <w:sz w:val="18"/>
                <w:szCs w:val="18"/>
              </w:rPr>
              <w:t>1</w:t>
            </w:r>
            <w:r>
              <w:rPr>
                <w:b/>
                <w:color w:val="548DD4"/>
                <w:sz w:val="18"/>
                <w:szCs w:val="18"/>
              </w:rPr>
              <w:t>000 экземпляров**  для раздачи посетителям  в зоне регистрации**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(не включает стоимость изготовление рекламных макетов и продукции)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15 500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Размещение навигации на полу павильона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</w:t>
            </w:r>
            <w:r>
              <w:rPr>
                <w:b/>
                <w:color w:val="548DD4"/>
                <w:sz w:val="18"/>
                <w:szCs w:val="18"/>
              </w:rPr>
              <w:t>5</w:t>
            </w:r>
            <w:r>
              <w:rPr>
                <w:b/>
                <w:color w:val="548DD4"/>
                <w:sz w:val="18"/>
                <w:szCs w:val="18"/>
              </w:rPr>
              <w:t xml:space="preserve"> 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Возможность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брендирования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общественных зон (свободных от спонсорства), не включает изготовление рекламных макетов.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Возможность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брендирования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номерных знаков участников конкурса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бейджи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, манишки только спонсорам этих конкурсов) (Официальным спонсорам и Генеральному спонсору на свободных номерных знаках (не включает стоимость изготовление рекламных макетов и продукции))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Брендирование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электронного билета не менее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000 экз. (не включает стоимость изготовление макетов)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полоса , размер макета 2500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1221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пиксел</w:t>
            </w:r>
            <w:proofErr w:type="spellEnd"/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½ полосы , размер макета 1240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1221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пиксел</w:t>
            </w:r>
            <w:proofErr w:type="spellEnd"/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****ВХОДИТ В ПАКЕТ "ОФИЦИАЛЬНОГО СПОНСОРА"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35 000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Брендирование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браслета посетителя  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***ВХОДИТ В ПАКЕТ "ГЕНЕРАЛЬНОГО СПОНСОРА"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пятница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суббота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воскресенье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все дни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10 000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>
              <w:rPr>
                <w:b/>
                <w:color w:val="000000"/>
                <w:sz w:val="18"/>
                <w:szCs w:val="18"/>
              </w:rPr>
              <w:t xml:space="preserve"> 000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0 000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45  000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Награждение дипломом участника на сцене Фестиваля с фото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Рассылка СМС оповещений , 1 сообщение, не более 67 символов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Рассылка по электронным адресам, не менее 2000 адресов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18.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Участие в КВЕСТЕ Фестиваля (заполняется отдельная заявка), предоставление планшета входит в стоимость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18.1.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Участие в </w:t>
            </w:r>
            <w:proofErr w:type="spellStart"/>
            <w:r>
              <w:rPr>
                <w:b/>
                <w:color w:val="548DD4"/>
                <w:sz w:val="18"/>
                <w:szCs w:val="18"/>
              </w:rPr>
              <w:t>квесте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в ОДНОЙ КАТЕГОРИИ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</w:t>
            </w:r>
            <w:r>
              <w:rPr>
                <w:b/>
                <w:color w:val="548DD4"/>
                <w:sz w:val="18"/>
                <w:szCs w:val="18"/>
              </w:rPr>
              <w:t>7</w:t>
            </w:r>
            <w:r>
              <w:rPr>
                <w:b/>
                <w:color w:val="548DD4"/>
                <w:sz w:val="18"/>
                <w:szCs w:val="18"/>
              </w:rPr>
              <w:t xml:space="preserve">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18.2.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Участие в </w:t>
            </w:r>
            <w:proofErr w:type="spellStart"/>
            <w:r>
              <w:rPr>
                <w:b/>
                <w:color w:val="548DD4"/>
                <w:sz w:val="18"/>
                <w:szCs w:val="18"/>
              </w:rPr>
              <w:t>квесте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в ДВУХ КАТЕГОРИЯХ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25 000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6EC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18.3.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Участие в </w:t>
            </w:r>
            <w:proofErr w:type="spellStart"/>
            <w:r>
              <w:rPr>
                <w:b/>
                <w:color w:val="548DD4"/>
                <w:sz w:val="18"/>
                <w:szCs w:val="18"/>
              </w:rPr>
              <w:t>квесте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в ТРЕХ КАТЕГОРИЯХ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30 000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A6EC5" w:rsidRDefault="00E56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:rsidR="00BA6EC5" w:rsidRDefault="00E56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*размещение </w:t>
      </w:r>
      <w:proofErr w:type="spellStart"/>
      <w:r>
        <w:rPr>
          <w:color w:val="FF0000"/>
          <w:sz w:val="16"/>
          <w:szCs w:val="16"/>
        </w:rPr>
        <w:t>ролл-аппа</w:t>
      </w:r>
      <w:proofErr w:type="spellEnd"/>
      <w:r>
        <w:rPr>
          <w:color w:val="FF0000"/>
          <w:sz w:val="16"/>
          <w:szCs w:val="16"/>
        </w:rPr>
        <w:t xml:space="preserve"> разрешено только в границах стенда, запрещено использование в зонах активностей и проходах, в силу неустойчивости конструкции.  При выявлении несанкционированных случаев установки баннеров,  </w:t>
      </w:r>
      <w:proofErr w:type="spellStart"/>
      <w:r>
        <w:rPr>
          <w:color w:val="FF0000"/>
          <w:sz w:val="16"/>
          <w:szCs w:val="16"/>
        </w:rPr>
        <w:t>ролл-аппов</w:t>
      </w:r>
      <w:proofErr w:type="spellEnd"/>
      <w:r>
        <w:rPr>
          <w:color w:val="FF0000"/>
          <w:sz w:val="16"/>
          <w:szCs w:val="16"/>
        </w:rPr>
        <w:t xml:space="preserve"> на Экспонента будет составлен а</w:t>
      </w:r>
      <w:r>
        <w:rPr>
          <w:color w:val="FF0000"/>
          <w:sz w:val="16"/>
          <w:szCs w:val="16"/>
        </w:rPr>
        <w:t>кт и взыскан штраф в размере 50</w:t>
      </w:r>
      <w:r>
        <w:rPr>
          <w:b/>
          <w:color w:val="FF0000"/>
          <w:sz w:val="16"/>
          <w:szCs w:val="16"/>
        </w:rPr>
        <w:t xml:space="preserve"> 000 (Пятьдесят тысяч) рублей</w:t>
      </w:r>
      <w:r>
        <w:rPr>
          <w:color w:val="FF0000"/>
          <w:sz w:val="16"/>
          <w:szCs w:val="16"/>
        </w:rPr>
        <w:tab/>
      </w:r>
    </w:p>
    <w:p w:rsidR="00BA6EC5" w:rsidRDefault="00E56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ab/>
        <w:t xml:space="preserve">** Вся рекламная продукция сдается в зону регистрации в последний день монтажа. При выявлении несанкционированных случаев раскладки </w:t>
      </w:r>
      <w:proofErr w:type="spellStart"/>
      <w:r>
        <w:rPr>
          <w:color w:val="FF0000"/>
          <w:sz w:val="16"/>
          <w:szCs w:val="16"/>
        </w:rPr>
        <w:t>промо-листовок</w:t>
      </w:r>
      <w:proofErr w:type="spellEnd"/>
      <w:r>
        <w:rPr>
          <w:color w:val="FF0000"/>
          <w:sz w:val="16"/>
          <w:szCs w:val="16"/>
        </w:rPr>
        <w:t xml:space="preserve"> на компанию будет составлен акт и взыскан штра</w:t>
      </w:r>
      <w:r>
        <w:rPr>
          <w:color w:val="FF0000"/>
          <w:sz w:val="16"/>
          <w:szCs w:val="16"/>
        </w:rPr>
        <w:t xml:space="preserve">ф в размере </w:t>
      </w:r>
      <w:r>
        <w:rPr>
          <w:b/>
          <w:color w:val="FF0000"/>
          <w:sz w:val="16"/>
          <w:szCs w:val="16"/>
        </w:rPr>
        <w:t>7 000 (семи тысяч) рублей</w:t>
      </w:r>
    </w:p>
    <w:p w:rsidR="00BA6EC5" w:rsidRDefault="00E56E09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Данная форма является неотъемлемой частью Договора-заявки.</w:t>
      </w:r>
    </w:p>
    <w:tbl>
      <w:tblPr>
        <w:tblStyle w:val="af2"/>
        <w:tblW w:w="4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1"/>
      </w:tblGrid>
      <w:tr w:rsidR="00BA6EC5">
        <w:trPr>
          <w:trHeight w:val="448"/>
        </w:trPr>
        <w:tc>
          <w:tcPr>
            <w:tcW w:w="4811" w:type="dxa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Экспонент:                                                 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Подпись _____________________________ </w:t>
            </w: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М.П.</w:t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</w:p>
        </w:tc>
      </w:tr>
    </w:tbl>
    <w:p w:rsidR="00BA6EC5" w:rsidRDefault="00BA6E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3"/>
        <w:tblW w:w="4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11"/>
      </w:tblGrid>
      <w:tr w:rsidR="00BA6EC5">
        <w:trPr>
          <w:trHeight w:val="448"/>
        </w:trPr>
        <w:tc>
          <w:tcPr>
            <w:tcW w:w="4811" w:type="dxa"/>
          </w:tcPr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Дирекция:                                 </w:t>
            </w: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Подпись _____________________________ </w:t>
            </w:r>
          </w:p>
          <w:p w:rsidR="00BA6EC5" w:rsidRDefault="00BA6E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BA6EC5" w:rsidRDefault="00E56E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М.П.</w:t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</w:p>
        </w:tc>
      </w:tr>
    </w:tbl>
    <w:p w:rsidR="00BA6EC5" w:rsidRDefault="00BA6EC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73"/>
        </w:tabs>
        <w:rPr>
          <w:rFonts w:ascii="Tahoma" w:eastAsia="Tahoma" w:hAnsi="Tahoma" w:cs="Tahoma"/>
          <w:color w:val="000000"/>
          <w:sz w:val="16"/>
          <w:szCs w:val="16"/>
        </w:rPr>
      </w:pPr>
    </w:p>
    <w:sectPr w:rsidR="00BA6EC5" w:rsidSect="00BA6EC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74" w:right="707" w:bottom="567" w:left="1134" w:header="135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09" w:rsidRDefault="00E56E09" w:rsidP="005979CA">
      <w:pPr>
        <w:spacing w:line="240" w:lineRule="auto"/>
        <w:ind w:left="0" w:hanging="2"/>
      </w:pPr>
      <w:r>
        <w:separator/>
      </w:r>
    </w:p>
  </w:endnote>
  <w:endnote w:type="continuationSeparator" w:id="0">
    <w:p w:rsidR="00E56E09" w:rsidRDefault="00E56E09" w:rsidP="00597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5" w:rsidRDefault="00BA6EC5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56E0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A6EC5" w:rsidRDefault="00BA6EC5">
    <w:pPr>
      <w:pStyle w:val="normal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5" w:rsidRDefault="00BA6EC5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</w:p>
  <w:p w:rsidR="00BA6EC5" w:rsidRDefault="00BA6EC5">
    <w:pPr>
      <w:pStyle w:val="normal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 w:rsidR="00E56E09">
      <w:rPr>
        <w:color w:val="000000"/>
        <w:sz w:val="16"/>
        <w:szCs w:val="16"/>
      </w:rPr>
      <w:instrText>PAGE</w:instrText>
    </w:r>
    <w:r w:rsidR="005979CA">
      <w:rPr>
        <w:color w:val="000000"/>
        <w:sz w:val="16"/>
        <w:szCs w:val="16"/>
      </w:rPr>
      <w:fldChar w:fldCharType="separate"/>
    </w:r>
    <w:r w:rsidR="005979C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BA6EC5" w:rsidRDefault="00BA6EC5">
    <w:pPr>
      <w:pStyle w:val="normal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09" w:rsidRDefault="00E56E09" w:rsidP="005979CA">
      <w:pPr>
        <w:spacing w:line="240" w:lineRule="auto"/>
        <w:ind w:left="0" w:hanging="2"/>
      </w:pPr>
      <w:r>
        <w:separator/>
      </w:r>
    </w:p>
  </w:footnote>
  <w:footnote w:type="continuationSeparator" w:id="0">
    <w:p w:rsidR="00E56E09" w:rsidRDefault="00E56E09" w:rsidP="00597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5" w:rsidRDefault="00E56E0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BA6EC5" w:rsidRDefault="00E56E09">
    <w:pPr>
      <w:pStyle w:val="normal"/>
      <w:pBdr>
        <w:top w:val="nil"/>
        <w:left w:val="nil"/>
        <w:bottom w:val="nil"/>
        <w:right w:val="nil"/>
        <w:between w:val="nil"/>
      </w:pBdr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2021205" cy="412750"/>
          <wp:effectExtent l="0" t="0" r="0" b="0"/>
          <wp:docPr id="1028" name="image1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                                                            </w:t>
    </w: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2306320" cy="350520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32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C5" w:rsidRDefault="00E56E0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71490" cy="342265"/>
          <wp:effectExtent l="0" t="0" r="0" b="0"/>
          <wp:docPr id="1029" name="image3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D12"/>
    <w:multiLevelType w:val="multilevel"/>
    <w:tmpl w:val="ACEED2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C5"/>
    <w:rsid w:val="005979CA"/>
    <w:rsid w:val="00BA6EC5"/>
    <w:rsid w:val="00E5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BA6EC5"/>
    <w:pPr>
      <w:keepNext/>
      <w:spacing w:before="160"/>
      <w:jc w:val="center"/>
    </w:pPr>
    <w:rPr>
      <w:b/>
      <w:sz w:val="18"/>
      <w:szCs w:val="20"/>
    </w:rPr>
  </w:style>
  <w:style w:type="paragraph" w:styleId="2">
    <w:name w:val="heading 2"/>
    <w:basedOn w:val="a"/>
    <w:next w:val="a"/>
    <w:rsid w:val="00BA6EC5"/>
    <w:pPr>
      <w:keepNext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rsid w:val="00BA6EC5"/>
    <w:pPr>
      <w:keepNext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rsid w:val="00BA6EC5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rsid w:val="00BA6EC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rsid w:val="00BA6EC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rsid w:val="00BA6EC5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rsid w:val="00BA6EC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rsid w:val="00BA6EC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6EC5"/>
  </w:style>
  <w:style w:type="table" w:customStyle="1" w:styleId="TableNormal">
    <w:name w:val="Table Normal"/>
    <w:rsid w:val="00BA6E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BA6EC5"/>
    <w:pPr>
      <w:jc w:val="center"/>
    </w:pPr>
    <w:rPr>
      <w:b/>
      <w:bCs/>
      <w:sz w:val="28"/>
    </w:rPr>
  </w:style>
  <w:style w:type="paragraph" w:styleId="a4">
    <w:name w:val="footer"/>
    <w:basedOn w:val="a"/>
    <w:rsid w:val="00BA6EC5"/>
  </w:style>
  <w:style w:type="paragraph" w:styleId="a5">
    <w:name w:val="Body Text"/>
    <w:basedOn w:val="a"/>
    <w:rsid w:val="00BA6EC5"/>
    <w:rPr>
      <w:sz w:val="18"/>
      <w:szCs w:val="20"/>
    </w:rPr>
  </w:style>
  <w:style w:type="paragraph" w:styleId="a6">
    <w:name w:val="Body Text Indent"/>
    <w:basedOn w:val="a"/>
    <w:rsid w:val="00BA6EC5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BA6EC5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BA6EC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BA6EC5"/>
    <w:pPr>
      <w:ind w:firstLine="240"/>
    </w:pPr>
    <w:rPr>
      <w:sz w:val="16"/>
      <w:szCs w:val="20"/>
    </w:rPr>
  </w:style>
  <w:style w:type="character" w:styleId="a7">
    <w:name w:val="Hyperlink"/>
    <w:rsid w:val="00BA6E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BA6EC5"/>
    <w:rPr>
      <w:b/>
      <w:sz w:val="20"/>
      <w:szCs w:val="20"/>
    </w:rPr>
  </w:style>
  <w:style w:type="paragraph" w:styleId="a8">
    <w:name w:val="header"/>
    <w:basedOn w:val="a"/>
    <w:rsid w:val="00BA6EC5"/>
  </w:style>
  <w:style w:type="paragraph" w:customStyle="1" w:styleId="10">
    <w:name w:val="Обычный1"/>
    <w:rsid w:val="00BA6EC5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BA6EC5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BA6EC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BA6EC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BA6EC5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ac">
    <w:name w:val="Table Grid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-3">
    <w:name w:val="Table Web 3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ad">
    <w:name w:val="Table Elegant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rsid w:val="00BA6EC5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">
    <w:name w:val="Subtitle"/>
    <w:basedOn w:val="normal"/>
    <w:next w:val="normal"/>
    <w:rsid w:val="00BA6E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BA6E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A6E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BA6E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BA6E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tNxCmJrb/ZbNM0OlQZWe4JvjQ==">AMUW2mWqSxJDSfQ3srVLBe4lyfyDVvXUN4rbqZgoKxSPO9hk0O+IKuD6+hEWRtOcjbAC86mk7y+bqbR7xL1rWmzsKFOc3mntd+vI6kvt+m2/j6Q7f4NNen8GLbZwYiz1jzNcRuRfYp3T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4655</Characters>
  <Application>Microsoft Office Word</Application>
  <DocSecurity>0</DocSecurity>
  <Lines>775</Lines>
  <Paragraphs>425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oktiabreva_mv</cp:lastModifiedBy>
  <cp:revision>2</cp:revision>
  <dcterms:created xsi:type="dcterms:W3CDTF">2022-10-18T12:47:00Z</dcterms:created>
  <dcterms:modified xsi:type="dcterms:W3CDTF">2022-10-18T12:47:00Z</dcterms:modified>
</cp:coreProperties>
</file>